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B4A8F" w14:textId="3335C27B" w:rsidR="00ED69AA" w:rsidRDefault="00ED69AA" w:rsidP="00ED69AA">
      <w:pPr>
        <w:spacing w:after="0" w:line="240" w:lineRule="auto"/>
        <w:outlineLvl w:val="0"/>
        <w:rPr>
          <w:rFonts w:eastAsia="Times New Roman" w:cs="Segoe UI"/>
          <w:b/>
          <w:bCs/>
          <w:kern w:val="36"/>
          <w:lang w:eastAsia="en-GB"/>
          <w14:ligatures w14:val="none"/>
        </w:rPr>
      </w:pPr>
      <w:r>
        <w:rPr>
          <w:noProof/>
        </w:rPr>
        <w:drawing>
          <wp:inline distT="0" distB="0" distL="0" distR="0" wp14:anchorId="3072AEAB" wp14:editId="3AA3A2A0">
            <wp:extent cx="5730875" cy="1042670"/>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042670"/>
                    </a:xfrm>
                    <a:prstGeom prst="rect">
                      <a:avLst/>
                    </a:prstGeom>
                    <a:noFill/>
                  </pic:spPr>
                </pic:pic>
              </a:graphicData>
            </a:graphic>
          </wp:inline>
        </w:drawing>
      </w:r>
    </w:p>
    <w:p w14:paraId="7A4D64D9" w14:textId="77777777" w:rsidR="00ED69AA" w:rsidRDefault="00ED69AA" w:rsidP="00ED69AA">
      <w:pPr>
        <w:spacing w:after="0" w:line="240" w:lineRule="auto"/>
        <w:outlineLvl w:val="0"/>
        <w:rPr>
          <w:rFonts w:eastAsia="Times New Roman" w:cs="Segoe UI"/>
          <w:b/>
          <w:bCs/>
          <w:kern w:val="36"/>
          <w:lang w:eastAsia="en-GB"/>
          <w14:ligatures w14:val="none"/>
        </w:rPr>
      </w:pPr>
    </w:p>
    <w:p w14:paraId="2C06A540" w14:textId="77777777" w:rsidR="00ED69AA" w:rsidRPr="00ED69AA" w:rsidRDefault="00ED69AA" w:rsidP="00ED69AA">
      <w:pPr>
        <w:spacing w:after="0" w:line="240" w:lineRule="auto"/>
        <w:outlineLvl w:val="1"/>
        <w:rPr>
          <w:rFonts w:eastAsia="Times New Roman" w:cs="Segoe UI"/>
          <w:b/>
          <w:bCs/>
          <w:kern w:val="0"/>
          <w:sz w:val="28"/>
          <w:szCs w:val="28"/>
          <w:lang w:eastAsia="en-GB"/>
          <w14:ligatures w14:val="none"/>
        </w:rPr>
      </w:pPr>
      <w:r w:rsidRPr="00ED69AA">
        <w:rPr>
          <w:rFonts w:eastAsia="Times New Roman" w:cs="Segoe UI"/>
          <w:b/>
          <w:bCs/>
          <w:kern w:val="0"/>
          <w:sz w:val="28"/>
          <w:szCs w:val="28"/>
          <w:lang w:eastAsia="en-GB"/>
          <w14:ligatures w14:val="none"/>
        </w:rPr>
        <w:t>Photography and Image Use Policy</w:t>
      </w:r>
    </w:p>
    <w:p w14:paraId="15FE57AD" w14:textId="5787BFBD" w:rsidR="00ED69AA" w:rsidRPr="00ED69AA" w:rsidRDefault="00ED69AA" w:rsidP="00ED69AA">
      <w:pPr>
        <w:spacing w:after="0" w:line="240" w:lineRule="auto"/>
        <w:rPr>
          <w:rFonts w:eastAsia="Times New Roman" w:cs="Segoe UI"/>
          <w:kern w:val="0"/>
          <w:lang w:eastAsia="en-GB"/>
          <w14:ligatures w14:val="none"/>
        </w:rPr>
      </w:pPr>
    </w:p>
    <w:p w14:paraId="59765001"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1. Purpose</w:t>
      </w:r>
    </w:p>
    <w:p w14:paraId="2AE80D22"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This policy sets out NACO’s approach to the taking, use, storage, and management of photographs at NACO events. It ensures compliance with UK GDPR and safeguarding requirements, while enabling appropriate documentation and promotion of NACO activities.</w:t>
      </w:r>
    </w:p>
    <w:p w14:paraId="234C91DE" w14:textId="0DD39D37" w:rsidR="00ED69AA" w:rsidRPr="00ED69AA" w:rsidRDefault="00ED69AA" w:rsidP="00ED69AA">
      <w:pPr>
        <w:spacing w:after="0" w:line="240" w:lineRule="auto"/>
        <w:rPr>
          <w:rFonts w:eastAsia="Times New Roman" w:cs="Segoe UI"/>
          <w:kern w:val="0"/>
          <w:lang w:eastAsia="en-GB"/>
          <w14:ligatures w14:val="none"/>
        </w:rPr>
      </w:pPr>
    </w:p>
    <w:p w14:paraId="4B84B42F"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2. Scope</w:t>
      </w:r>
    </w:p>
    <w:p w14:paraId="3D01544E"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This policy applies to:</w:t>
      </w:r>
    </w:p>
    <w:p w14:paraId="770BF705" w14:textId="77777777" w:rsidR="00ED69AA" w:rsidRPr="00ED69AA" w:rsidRDefault="00ED69AA" w:rsidP="00ED69AA">
      <w:pPr>
        <w:numPr>
          <w:ilvl w:val="0"/>
          <w:numId w:val="1"/>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All NACO events, meetings, and functions</w:t>
      </w:r>
    </w:p>
    <w:p w14:paraId="21106DFC" w14:textId="77777777" w:rsidR="00ED69AA" w:rsidRPr="00ED69AA" w:rsidRDefault="00ED69AA" w:rsidP="00ED69AA">
      <w:pPr>
        <w:numPr>
          <w:ilvl w:val="0"/>
          <w:numId w:val="1"/>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Executive Committee members and any individuals taking photographs on behalf of NACO</w:t>
      </w:r>
    </w:p>
    <w:p w14:paraId="0E581712" w14:textId="77777777" w:rsidR="00ED69AA" w:rsidRPr="00ED69AA" w:rsidRDefault="00ED69AA" w:rsidP="00ED69AA">
      <w:pPr>
        <w:numPr>
          <w:ilvl w:val="0"/>
          <w:numId w:val="1"/>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The use of images across NACO communications, including publications, website, and social media</w:t>
      </w:r>
    </w:p>
    <w:p w14:paraId="6479BBB1" w14:textId="0A42FB82" w:rsidR="00ED69AA" w:rsidRPr="00ED69AA" w:rsidRDefault="00ED69AA" w:rsidP="00ED69AA">
      <w:pPr>
        <w:spacing w:after="0" w:line="240" w:lineRule="auto"/>
        <w:rPr>
          <w:rFonts w:eastAsia="Times New Roman" w:cs="Segoe UI"/>
          <w:kern w:val="0"/>
          <w:lang w:eastAsia="en-GB"/>
          <w14:ligatures w14:val="none"/>
        </w:rPr>
      </w:pPr>
    </w:p>
    <w:p w14:paraId="2D22714F"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3. Background and Risk Context</w:t>
      </w:r>
    </w:p>
    <w:p w14:paraId="1D61AEC8"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Following further research into GDPR and safeguarding requirements relating to photography, it is clear that a careful and compliant approach must be adopted.</w:t>
      </w:r>
    </w:p>
    <w:p w14:paraId="477AE248"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As NACO does not currently have an association-owned device suitable for taking photographs, there are risks and limitations associated with the use of personal devices.</w:t>
      </w:r>
    </w:p>
    <w:p w14:paraId="5047C3C4"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Current UK GDPR guidance highlights that:</w:t>
      </w:r>
    </w:p>
    <w:p w14:paraId="6C2E0759" w14:textId="77777777" w:rsidR="00ED69AA" w:rsidRPr="00ED69AA" w:rsidRDefault="00ED69AA" w:rsidP="00ED69AA">
      <w:pPr>
        <w:numPr>
          <w:ilvl w:val="0"/>
          <w:numId w:val="2"/>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Any identifiable photograph is classed as personal data and must be handled in accordance with data protection requirements</w:t>
      </w:r>
    </w:p>
    <w:p w14:paraId="3CDCD6AC" w14:textId="77777777" w:rsidR="00ED69AA" w:rsidRPr="00ED69AA" w:rsidRDefault="00ED69AA" w:rsidP="00ED69AA">
      <w:pPr>
        <w:numPr>
          <w:ilvl w:val="0"/>
          <w:numId w:val="2"/>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Organisations should avoid storing or retaining images on personal devices, as this increases the risk of unauthorised access, loss, or accidental sharing</w:t>
      </w:r>
    </w:p>
    <w:p w14:paraId="7F244957"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Because of these risks, the use of personal devices for photography is not generally recommended. However, due to current resource limitations, a restricted and controlled approach will be adopted as a temporary and proportionate solution.</w:t>
      </w:r>
    </w:p>
    <w:p w14:paraId="2E1E8C09" w14:textId="1218FCC0" w:rsidR="00ED69AA" w:rsidRPr="00ED69AA" w:rsidRDefault="00ED69AA" w:rsidP="00ED69AA">
      <w:pPr>
        <w:spacing w:after="0" w:line="240" w:lineRule="auto"/>
        <w:rPr>
          <w:rFonts w:eastAsia="Times New Roman" w:cs="Segoe UI"/>
          <w:kern w:val="0"/>
          <w:lang w:eastAsia="en-GB"/>
          <w14:ligatures w14:val="none"/>
        </w:rPr>
      </w:pPr>
    </w:p>
    <w:p w14:paraId="64EF11CE"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4. Core Principles</w:t>
      </w:r>
    </w:p>
    <w:p w14:paraId="428AF230"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NACO will:</w:t>
      </w:r>
    </w:p>
    <w:p w14:paraId="6779F9EC" w14:textId="77777777" w:rsidR="00ED69AA" w:rsidRPr="00ED69AA" w:rsidRDefault="00ED69AA" w:rsidP="00ED69AA">
      <w:pPr>
        <w:numPr>
          <w:ilvl w:val="0"/>
          <w:numId w:val="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Process photographs lawfully, fairly, and transparently</w:t>
      </w:r>
    </w:p>
    <w:p w14:paraId="4D75AE72" w14:textId="77777777" w:rsidR="00ED69AA" w:rsidRPr="00ED69AA" w:rsidRDefault="00ED69AA" w:rsidP="00ED69AA">
      <w:pPr>
        <w:numPr>
          <w:ilvl w:val="0"/>
          <w:numId w:val="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Minimise the collection and retention of personal data</w:t>
      </w:r>
    </w:p>
    <w:p w14:paraId="36B231D8" w14:textId="77777777" w:rsidR="00ED69AA" w:rsidRPr="00ED69AA" w:rsidRDefault="00ED69AA" w:rsidP="00ED69AA">
      <w:pPr>
        <w:numPr>
          <w:ilvl w:val="0"/>
          <w:numId w:val="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Ensure appropriate security and handling of images</w:t>
      </w:r>
    </w:p>
    <w:p w14:paraId="6D2EEA8E" w14:textId="77777777" w:rsidR="00ED69AA" w:rsidRPr="00ED69AA" w:rsidRDefault="00ED69AA" w:rsidP="00ED69AA">
      <w:pPr>
        <w:numPr>
          <w:ilvl w:val="0"/>
          <w:numId w:val="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Respect individuals’ rights, including the right to object</w:t>
      </w:r>
    </w:p>
    <w:p w14:paraId="3BE9478A" w14:textId="77777777" w:rsidR="00ED69AA" w:rsidRPr="00ED69AA" w:rsidRDefault="00ED69AA" w:rsidP="00ED69AA">
      <w:pPr>
        <w:numPr>
          <w:ilvl w:val="0"/>
          <w:numId w:val="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Apply safeguarding considerations at all times</w:t>
      </w:r>
    </w:p>
    <w:p w14:paraId="7F6A6001" w14:textId="63A518A1" w:rsidR="00ED69AA" w:rsidRPr="00ED69AA" w:rsidRDefault="00ED69AA" w:rsidP="00ED69AA">
      <w:pPr>
        <w:spacing w:after="0" w:line="240" w:lineRule="auto"/>
        <w:rPr>
          <w:rFonts w:eastAsia="Times New Roman" w:cs="Segoe UI"/>
          <w:kern w:val="0"/>
          <w:lang w:eastAsia="en-GB"/>
          <w14:ligatures w14:val="none"/>
        </w:rPr>
      </w:pPr>
    </w:p>
    <w:p w14:paraId="2EF215A1"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5. Lawful Basis</w:t>
      </w:r>
    </w:p>
    <w:p w14:paraId="1834805B"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Photography at NACO events will be carried out under:</w:t>
      </w:r>
    </w:p>
    <w:p w14:paraId="312CE5BF" w14:textId="77777777" w:rsidR="00ED69AA" w:rsidRPr="00ED69AA" w:rsidRDefault="00ED69AA" w:rsidP="00ED69AA">
      <w:pPr>
        <w:numPr>
          <w:ilvl w:val="0"/>
          <w:numId w:val="4"/>
        </w:numPr>
        <w:spacing w:after="0" w:line="240" w:lineRule="auto"/>
        <w:rPr>
          <w:rFonts w:eastAsia="Times New Roman" w:cs="Segoe UI"/>
          <w:kern w:val="0"/>
          <w:lang w:eastAsia="en-GB"/>
          <w14:ligatures w14:val="none"/>
        </w:rPr>
      </w:pPr>
      <w:r w:rsidRPr="00ED69AA">
        <w:rPr>
          <w:rFonts w:eastAsia="Times New Roman" w:cs="Segoe UI"/>
          <w:b/>
          <w:bCs/>
          <w:kern w:val="0"/>
          <w:lang w:eastAsia="en-GB"/>
          <w14:ligatures w14:val="none"/>
        </w:rPr>
        <w:t>Legitimate interests</w:t>
      </w:r>
      <w:r w:rsidRPr="00ED69AA">
        <w:rPr>
          <w:rFonts w:eastAsia="Times New Roman" w:cs="Segoe UI"/>
          <w:kern w:val="0"/>
          <w:lang w:eastAsia="en-GB"/>
          <w14:ligatures w14:val="none"/>
        </w:rPr>
        <w:t>, for documenting and promoting NACO activities</w:t>
      </w:r>
    </w:p>
    <w:p w14:paraId="22769D31" w14:textId="77777777" w:rsidR="00ED69AA" w:rsidRPr="00ED69AA" w:rsidRDefault="00ED69AA" w:rsidP="00ED69AA">
      <w:pPr>
        <w:numPr>
          <w:ilvl w:val="0"/>
          <w:numId w:val="4"/>
        </w:numPr>
        <w:spacing w:after="0" w:line="240" w:lineRule="auto"/>
        <w:rPr>
          <w:rFonts w:eastAsia="Times New Roman" w:cs="Segoe UI"/>
          <w:kern w:val="0"/>
          <w:lang w:eastAsia="en-GB"/>
          <w14:ligatures w14:val="none"/>
        </w:rPr>
      </w:pPr>
      <w:r w:rsidRPr="00ED69AA">
        <w:rPr>
          <w:rFonts w:eastAsia="Times New Roman" w:cs="Segoe UI"/>
          <w:b/>
          <w:bCs/>
          <w:kern w:val="0"/>
          <w:lang w:eastAsia="en-GB"/>
          <w14:ligatures w14:val="none"/>
        </w:rPr>
        <w:t>Explicit consent</w:t>
      </w:r>
      <w:r w:rsidRPr="00ED69AA">
        <w:rPr>
          <w:rFonts w:eastAsia="Times New Roman" w:cs="Segoe UI"/>
          <w:kern w:val="0"/>
          <w:lang w:eastAsia="en-GB"/>
          <w14:ligatures w14:val="none"/>
        </w:rPr>
        <w:t>, where appropriate, particularly for identifiable individuals</w:t>
      </w:r>
    </w:p>
    <w:p w14:paraId="3B791B3F" w14:textId="4FAED23F" w:rsidR="00ED69AA" w:rsidRPr="00ED69AA" w:rsidRDefault="00ED69AA" w:rsidP="00ED69AA">
      <w:pPr>
        <w:spacing w:after="0" w:line="240" w:lineRule="auto"/>
        <w:rPr>
          <w:rFonts w:eastAsia="Times New Roman" w:cs="Segoe UI"/>
          <w:kern w:val="0"/>
          <w:lang w:eastAsia="en-GB"/>
          <w14:ligatures w14:val="none"/>
        </w:rPr>
      </w:pPr>
    </w:p>
    <w:p w14:paraId="30170D70"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lastRenderedPageBreak/>
        <w:t>6. Approved Approach to Photography</w:t>
      </w:r>
    </w:p>
    <w:p w14:paraId="7F6B5B73"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To minimise risk and ensure compliance:</w:t>
      </w:r>
    </w:p>
    <w:p w14:paraId="54A03BD8" w14:textId="77777777" w:rsidR="00ED69AA" w:rsidRPr="00ED69AA" w:rsidRDefault="00ED69AA" w:rsidP="00ED69AA">
      <w:pPr>
        <w:numPr>
          <w:ilvl w:val="0"/>
          <w:numId w:val="5"/>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Photography will be strictly limited to Executive Committee members during events</w:t>
      </w:r>
    </w:p>
    <w:p w14:paraId="2224AB0E" w14:textId="77777777" w:rsidR="00ED69AA" w:rsidRPr="00ED69AA" w:rsidRDefault="00ED69AA" w:rsidP="00ED69AA">
      <w:pPr>
        <w:numPr>
          <w:ilvl w:val="0"/>
          <w:numId w:val="5"/>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Individuals must provide explicit prior approval before being photographed</w:t>
      </w:r>
    </w:p>
    <w:p w14:paraId="73C30CE7" w14:textId="00C49B19" w:rsidR="00ED69AA" w:rsidRPr="00ED69AA" w:rsidRDefault="00ED69AA" w:rsidP="00ED69AA">
      <w:pPr>
        <w:spacing w:after="0" w:line="240" w:lineRule="auto"/>
        <w:rPr>
          <w:rFonts w:eastAsia="Times New Roman" w:cs="Segoe UI"/>
          <w:kern w:val="0"/>
          <w:lang w:eastAsia="en-GB"/>
          <w14:ligatures w14:val="none"/>
        </w:rPr>
      </w:pPr>
    </w:p>
    <w:p w14:paraId="1CD2EB70"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7. Use of Personal Devices – Controlled Conditions</w:t>
      </w:r>
    </w:p>
    <w:p w14:paraId="629EE25B"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 personal device may be used, but only under the following circumstances:</w:t>
      </w:r>
    </w:p>
    <w:p w14:paraId="045E9F85" w14:textId="77777777" w:rsidR="00ED69AA" w:rsidRPr="00ED69AA" w:rsidRDefault="00ED69AA" w:rsidP="00ED69AA">
      <w:pPr>
        <w:numPr>
          <w:ilvl w:val="0"/>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Photographs must be uploaded to an approved NACO location at the earliest opportunity</w:t>
      </w:r>
    </w:p>
    <w:p w14:paraId="3D1A585B" w14:textId="77777777" w:rsidR="00ED69AA" w:rsidRPr="00ED69AA" w:rsidRDefault="00ED69AA" w:rsidP="00ED69AA">
      <w:pPr>
        <w:numPr>
          <w:ilvl w:val="0"/>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 xml:space="preserve">Once uploaded, no copies must remain on the personal device, including in: </w:t>
      </w:r>
    </w:p>
    <w:p w14:paraId="36BC66E3" w14:textId="77777777" w:rsidR="00ED69AA" w:rsidRPr="00ED69AA" w:rsidRDefault="00ED69AA" w:rsidP="00ED69AA">
      <w:pPr>
        <w:numPr>
          <w:ilvl w:val="1"/>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Photo galleries</w:t>
      </w:r>
    </w:p>
    <w:p w14:paraId="74C3E568" w14:textId="77777777" w:rsidR="00ED69AA" w:rsidRPr="00ED69AA" w:rsidRDefault="00ED69AA" w:rsidP="00ED69AA">
      <w:pPr>
        <w:numPr>
          <w:ilvl w:val="1"/>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Recently deleted folders</w:t>
      </w:r>
    </w:p>
    <w:p w14:paraId="1A44C9E9" w14:textId="77777777" w:rsidR="00ED69AA" w:rsidRPr="00ED69AA" w:rsidRDefault="00ED69AA" w:rsidP="00ED69AA">
      <w:pPr>
        <w:numPr>
          <w:ilvl w:val="1"/>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Cloud backups (e.g. iCloud, Google Photos)</w:t>
      </w:r>
    </w:p>
    <w:p w14:paraId="5C029E53" w14:textId="77777777" w:rsidR="00ED69AA" w:rsidRPr="00ED69AA" w:rsidRDefault="00ED69AA" w:rsidP="00ED69AA">
      <w:pPr>
        <w:numPr>
          <w:ilvl w:val="0"/>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The device used must be password protected and/or secured via biometric access (e.g. Face ID or fingerprint recognition)</w:t>
      </w:r>
    </w:p>
    <w:p w14:paraId="6B80B635" w14:textId="77777777" w:rsidR="00ED69AA" w:rsidRPr="00ED69AA" w:rsidRDefault="00ED69AA" w:rsidP="00ED69AA">
      <w:pPr>
        <w:numPr>
          <w:ilvl w:val="0"/>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Images must not be stored, forwarded, or shared via personal apps, accounts, or cloud services</w:t>
      </w:r>
    </w:p>
    <w:p w14:paraId="43DB0A36" w14:textId="77777777" w:rsidR="00ED69AA" w:rsidRPr="00ED69AA" w:rsidRDefault="00ED69AA" w:rsidP="00ED69AA">
      <w:pPr>
        <w:numPr>
          <w:ilvl w:val="0"/>
          <w:numId w:val="6"/>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Images must only be used for agreed NACO purposes and not for personal use</w:t>
      </w:r>
    </w:p>
    <w:p w14:paraId="4523964E"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This ensures that personal data is minimised, handled securely, and not retained longer than necessary, in line with UK GDPR requirements.</w:t>
      </w:r>
    </w:p>
    <w:p w14:paraId="0149FC44" w14:textId="117ECA41" w:rsidR="00ED69AA" w:rsidRPr="00ED69AA" w:rsidRDefault="00ED69AA" w:rsidP="00ED69AA">
      <w:pPr>
        <w:spacing w:after="0" w:line="240" w:lineRule="auto"/>
        <w:rPr>
          <w:rFonts w:eastAsia="Times New Roman" w:cs="Segoe UI"/>
          <w:kern w:val="0"/>
          <w:lang w:eastAsia="en-GB"/>
          <w14:ligatures w14:val="none"/>
        </w:rPr>
      </w:pPr>
    </w:p>
    <w:p w14:paraId="0E5F6C96"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8. Transparency and Individual Rights</w:t>
      </w:r>
    </w:p>
    <w:p w14:paraId="7DD56C97"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To ensure lawful and fair processing:</w:t>
      </w:r>
    </w:p>
    <w:p w14:paraId="7FB3C7BD" w14:textId="77777777" w:rsidR="00ED69AA" w:rsidRPr="00ED69AA" w:rsidRDefault="00ED69AA" w:rsidP="00ED69AA">
      <w:pPr>
        <w:numPr>
          <w:ilvl w:val="0"/>
          <w:numId w:val="7"/>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Individuals must be informed in advance that photography will take place</w:t>
      </w:r>
    </w:p>
    <w:p w14:paraId="2F028F07" w14:textId="77777777" w:rsidR="00ED69AA" w:rsidRPr="00ED69AA" w:rsidRDefault="00ED69AA" w:rsidP="00ED69AA">
      <w:pPr>
        <w:numPr>
          <w:ilvl w:val="0"/>
          <w:numId w:val="7"/>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Individuals must be informed how their images will be used</w:t>
      </w:r>
    </w:p>
    <w:p w14:paraId="1035D2A4" w14:textId="77777777" w:rsidR="00ED69AA" w:rsidRPr="00ED69AA" w:rsidRDefault="00ED69AA" w:rsidP="00ED69AA">
      <w:pPr>
        <w:numPr>
          <w:ilvl w:val="0"/>
          <w:numId w:val="7"/>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Individuals must have the opportunity to opt out of being photographed</w:t>
      </w:r>
    </w:p>
    <w:p w14:paraId="7BDEA1E9" w14:textId="77777777" w:rsidR="00ED69AA" w:rsidRPr="00ED69AA" w:rsidRDefault="00ED69AA" w:rsidP="00ED69AA">
      <w:pPr>
        <w:numPr>
          <w:ilvl w:val="0"/>
          <w:numId w:val="7"/>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Clear communication at events (e.g. announcements or signage) will be used as good practice</w:t>
      </w:r>
    </w:p>
    <w:p w14:paraId="26F65AA9" w14:textId="4821CD9F" w:rsidR="00ED69AA" w:rsidRPr="00ED69AA" w:rsidRDefault="00ED69AA" w:rsidP="00ED69AA">
      <w:pPr>
        <w:spacing w:after="0" w:line="240" w:lineRule="auto"/>
        <w:rPr>
          <w:rFonts w:eastAsia="Times New Roman" w:cs="Segoe UI"/>
          <w:kern w:val="0"/>
          <w:lang w:eastAsia="en-GB"/>
          <w14:ligatures w14:val="none"/>
        </w:rPr>
      </w:pPr>
    </w:p>
    <w:p w14:paraId="5400D857"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9. Safeguarding</w:t>
      </w:r>
    </w:p>
    <w:p w14:paraId="3F785E5E"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Particular care must be taken when photographing:</w:t>
      </w:r>
    </w:p>
    <w:p w14:paraId="07C9110C" w14:textId="77777777" w:rsidR="00ED69AA" w:rsidRPr="00ED69AA" w:rsidRDefault="00ED69AA" w:rsidP="00ED69AA">
      <w:pPr>
        <w:numPr>
          <w:ilvl w:val="0"/>
          <w:numId w:val="8"/>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Children and young people</w:t>
      </w:r>
    </w:p>
    <w:p w14:paraId="479FA51E" w14:textId="77777777" w:rsidR="00ED69AA" w:rsidRPr="00ED69AA" w:rsidRDefault="00ED69AA" w:rsidP="00ED69AA">
      <w:pPr>
        <w:numPr>
          <w:ilvl w:val="0"/>
          <w:numId w:val="8"/>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Vulnerable adults</w:t>
      </w:r>
    </w:p>
    <w:p w14:paraId="528E4CBC"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Where applicable:</w:t>
      </w:r>
    </w:p>
    <w:p w14:paraId="3822A429" w14:textId="77777777" w:rsidR="00ED69AA" w:rsidRPr="00ED69AA" w:rsidRDefault="00ED69AA" w:rsidP="00ED69AA">
      <w:pPr>
        <w:numPr>
          <w:ilvl w:val="0"/>
          <w:numId w:val="9"/>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Appropriate consent must be obtained from a parent, guardian, or responsible individual</w:t>
      </w:r>
    </w:p>
    <w:p w14:paraId="240086E6" w14:textId="77777777" w:rsidR="00ED69AA" w:rsidRPr="00ED69AA" w:rsidRDefault="00ED69AA" w:rsidP="00ED69AA">
      <w:pPr>
        <w:numPr>
          <w:ilvl w:val="0"/>
          <w:numId w:val="9"/>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Images must not be taken or used in ways that could place individuals at risk</w:t>
      </w:r>
    </w:p>
    <w:p w14:paraId="4343DC67" w14:textId="53DA1FF8" w:rsidR="00ED69AA" w:rsidRPr="00ED69AA" w:rsidRDefault="00ED69AA" w:rsidP="00ED69AA">
      <w:pPr>
        <w:spacing w:after="0" w:line="240" w:lineRule="auto"/>
        <w:rPr>
          <w:rFonts w:eastAsia="Times New Roman" w:cs="Segoe UI"/>
          <w:kern w:val="0"/>
          <w:lang w:eastAsia="en-GB"/>
          <w14:ligatures w14:val="none"/>
        </w:rPr>
      </w:pPr>
    </w:p>
    <w:p w14:paraId="1D6B33C3"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10. Storage and Retention</w:t>
      </w:r>
    </w:p>
    <w:p w14:paraId="34AD793C" w14:textId="77777777" w:rsidR="00ED69AA" w:rsidRPr="00ED69AA" w:rsidRDefault="00ED69AA" w:rsidP="00ED69AA">
      <w:pPr>
        <w:numPr>
          <w:ilvl w:val="0"/>
          <w:numId w:val="10"/>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All images must be stored securely within NACO-controlled systems</w:t>
      </w:r>
    </w:p>
    <w:p w14:paraId="7E10D1E1" w14:textId="77777777" w:rsidR="00ED69AA" w:rsidRPr="00ED69AA" w:rsidRDefault="00ED69AA" w:rsidP="00ED69AA">
      <w:pPr>
        <w:numPr>
          <w:ilvl w:val="0"/>
          <w:numId w:val="10"/>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Access must be restricted to authorised individuals</w:t>
      </w:r>
    </w:p>
    <w:p w14:paraId="665091D5" w14:textId="77777777" w:rsidR="00ED69AA" w:rsidRPr="00ED69AA" w:rsidRDefault="00ED69AA" w:rsidP="00ED69AA">
      <w:pPr>
        <w:numPr>
          <w:ilvl w:val="0"/>
          <w:numId w:val="10"/>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Images must only be retained for as long as necessary for their intended purpose</w:t>
      </w:r>
    </w:p>
    <w:p w14:paraId="3BF78434" w14:textId="72094F19" w:rsidR="00ED69AA" w:rsidRPr="00ED69AA" w:rsidRDefault="00ED69AA" w:rsidP="00ED69AA">
      <w:pPr>
        <w:spacing w:after="0" w:line="240" w:lineRule="auto"/>
        <w:rPr>
          <w:rFonts w:eastAsia="Times New Roman" w:cs="Segoe UI"/>
          <w:kern w:val="0"/>
          <w:lang w:eastAsia="en-GB"/>
          <w14:ligatures w14:val="none"/>
        </w:rPr>
      </w:pPr>
    </w:p>
    <w:p w14:paraId="219780FB"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t>11. Accountability and Breaches</w:t>
      </w:r>
    </w:p>
    <w:p w14:paraId="4C3BD89A" w14:textId="77777777" w:rsidR="00ED69AA" w:rsidRPr="00ED69AA" w:rsidRDefault="00ED69AA" w:rsidP="00ED69AA">
      <w:pPr>
        <w:numPr>
          <w:ilvl w:val="0"/>
          <w:numId w:val="11"/>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The individual taking photographs is responsible for complying with this policy</w:t>
      </w:r>
    </w:p>
    <w:p w14:paraId="2EF1675C" w14:textId="77777777" w:rsidR="00ED69AA" w:rsidRPr="00ED69AA" w:rsidRDefault="00ED69AA" w:rsidP="00ED69AA">
      <w:pPr>
        <w:numPr>
          <w:ilvl w:val="0"/>
          <w:numId w:val="11"/>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Any data breach, loss, or accidental sharing must be reported immediately</w:t>
      </w:r>
    </w:p>
    <w:p w14:paraId="7E16FEF9" w14:textId="77777777" w:rsidR="00ED69AA" w:rsidRPr="00ED69AA" w:rsidRDefault="00ED69AA" w:rsidP="00ED69AA">
      <w:pPr>
        <w:numPr>
          <w:ilvl w:val="0"/>
          <w:numId w:val="11"/>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Appropriate action will be taken in line with data protection requirements</w:t>
      </w:r>
    </w:p>
    <w:p w14:paraId="53408C65" w14:textId="6A2C6266" w:rsidR="00ED69AA" w:rsidRDefault="00ED69AA" w:rsidP="00ED69AA">
      <w:pPr>
        <w:spacing w:after="0" w:line="240" w:lineRule="auto"/>
        <w:rPr>
          <w:rFonts w:eastAsia="Times New Roman" w:cs="Segoe UI"/>
          <w:kern w:val="0"/>
          <w:lang w:eastAsia="en-GB"/>
          <w14:ligatures w14:val="none"/>
        </w:rPr>
      </w:pPr>
    </w:p>
    <w:p w14:paraId="62445C3D" w14:textId="77777777" w:rsidR="00ED69AA" w:rsidRPr="00ED69AA" w:rsidRDefault="00ED69AA" w:rsidP="00ED69AA">
      <w:pPr>
        <w:spacing w:after="0" w:line="240" w:lineRule="auto"/>
        <w:rPr>
          <w:rFonts w:eastAsia="Times New Roman" w:cs="Segoe UI"/>
          <w:kern w:val="0"/>
          <w:lang w:eastAsia="en-GB"/>
          <w14:ligatures w14:val="none"/>
        </w:rPr>
      </w:pPr>
    </w:p>
    <w:p w14:paraId="6E56D4EE" w14:textId="77777777" w:rsidR="00ED69AA" w:rsidRPr="00ED69AA" w:rsidRDefault="00ED69AA" w:rsidP="00ED69AA">
      <w:pPr>
        <w:spacing w:after="0" w:line="240" w:lineRule="auto"/>
        <w:outlineLvl w:val="2"/>
        <w:rPr>
          <w:rFonts w:eastAsia="Times New Roman" w:cs="Segoe UI"/>
          <w:b/>
          <w:bCs/>
          <w:kern w:val="0"/>
          <w:lang w:eastAsia="en-GB"/>
          <w14:ligatures w14:val="none"/>
        </w:rPr>
      </w:pPr>
      <w:r w:rsidRPr="00ED69AA">
        <w:rPr>
          <w:rFonts w:eastAsia="Times New Roman" w:cs="Segoe UI"/>
          <w:b/>
          <w:bCs/>
          <w:kern w:val="0"/>
          <w:lang w:eastAsia="en-GB"/>
          <w14:ligatures w14:val="none"/>
        </w:rPr>
        <w:lastRenderedPageBreak/>
        <w:t>12. Risk Acknowledgement</w:t>
      </w:r>
    </w:p>
    <w:p w14:paraId="1433B14A"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NACO recognises that:</w:t>
      </w:r>
    </w:p>
    <w:p w14:paraId="1E251D0E" w14:textId="77777777" w:rsidR="00ED69AA" w:rsidRPr="00ED69AA" w:rsidRDefault="00ED69AA" w:rsidP="00ED69AA">
      <w:pPr>
        <w:numPr>
          <w:ilvl w:val="0"/>
          <w:numId w:val="12"/>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The use of personal devices carries an increased level of data protection risk</w:t>
      </w:r>
    </w:p>
    <w:p w14:paraId="10D86C45" w14:textId="77777777" w:rsidR="00ED69AA" w:rsidRPr="00ED69AA" w:rsidRDefault="00ED69AA" w:rsidP="00ED69AA">
      <w:pPr>
        <w:numPr>
          <w:ilvl w:val="0"/>
          <w:numId w:val="12"/>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Full organisational control cannot be guaranteed</w:t>
      </w:r>
    </w:p>
    <w:p w14:paraId="59BE3FCC" w14:textId="77777777" w:rsidR="00ED69AA" w:rsidRPr="00ED69AA" w:rsidRDefault="00ED69AA" w:rsidP="00ED69AA">
      <w:p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This approach is therefore:</w:t>
      </w:r>
    </w:p>
    <w:p w14:paraId="72A25FCE" w14:textId="77777777" w:rsidR="00ED69AA" w:rsidRPr="00ED69AA" w:rsidRDefault="00ED69AA" w:rsidP="00ED69AA">
      <w:pPr>
        <w:numPr>
          <w:ilvl w:val="0"/>
          <w:numId w:val="1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A temporary and proportionate measure</w:t>
      </w:r>
    </w:p>
    <w:p w14:paraId="5A4254D9" w14:textId="77777777" w:rsidR="00ED69AA" w:rsidRPr="00ED69AA" w:rsidRDefault="00ED69AA" w:rsidP="00ED69AA">
      <w:pPr>
        <w:numPr>
          <w:ilvl w:val="0"/>
          <w:numId w:val="13"/>
        </w:numPr>
        <w:spacing w:after="0" w:line="240" w:lineRule="auto"/>
        <w:rPr>
          <w:rFonts w:eastAsia="Times New Roman" w:cs="Segoe UI"/>
          <w:kern w:val="0"/>
          <w:lang w:eastAsia="en-GB"/>
          <w14:ligatures w14:val="none"/>
        </w:rPr>
      </w:pPr>
      <w:r w:rsidRPr="00ED69AA">
        <w:rPr>
          <w:rFonts w:eastAsia="Times New Roman" w:cs="Segoe UI"/>
          <w:kern w:val="0"/>
          <w:lang w:eastAsia="en-GB"/>
          <w14:ligatures w14:val="none"/>
        </w:rPr>
        <w:t>Subject to ongoing monitoring and review</w:t>
      </w:r>
    </w:p>
    <w:p w14:paraId="51A31BBE" w14:textId="77777777" w:rsidR="00C11423" w:rsidRPr="00ED69AA" w:rsidRDefault="00C11423" w:rsidP="00ED69AA">
      <w:pPr>
        <w:spacing w:after="0" w:line="240" w:lineRule="auto"/>
      </w:pPr>
    </w:p>
    <w:sectPr w:rsidR="00C11423" w:rsidRPr="00ED69AA" w:rsidSect="00ED69AA">
      <w:headerReference w:type="even" r:id="rId9"/>
      <w:headerReference w:type="default" r:id="rId10"/>
      <w:headerReference w:type="firs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0A41F" w14:textId="77777777" w:rsidR="00CF7B37" w:rsidRDefault="00CF7B37" w:rsidP="00ED69AA">
      <w:pPr>
        <w:spacing w:after="0" w:line="240" w:lineRule="auto"/>
      </w:pPr>
      <w:r>
        <w:separator/>
      </w:r>
    </w:p>
  </w:endnote>
  <w:endnote w:type="continuationSeparator" w:id="0">
    <w:p w14:paraId="4D2CD1D9" w14:textId="77777777" w:rsidR="00CF7B37" w:rsidRDefault="00CF7B37" w:rsidP="00ED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A114" w14:textId="77777777" w:rsidR="00CF7B37" w:rsidRDefault="00CF7B37" w:rsidP="00ED69AA">
      <w:pPr>
        <w:spacing w:after="0" w:line="240" w:lineRule="auto"/>
      </w:pPr>
      <w:r>
        <w:separator/>
      </w:r>
    </w:p>
  </w:footnote>
  <w:footnote w:type="continuationSeparator" w:id="0">
    <w:p w14:paraId="5C34AE9F" w14:textId="77777777" w:rsidR="00CF7B37" w:rsidRDefault="00CF7B37" w:rsidP="00ED6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8E95" w14:textId="3974CBD5" w:rsidR="00ED69AA" w:rsidRDefault="00ED69AA">
    <w:pPr>
      <w:pStyle w:val="Header"/>
    </w:pPr>
    <w:r>
      <w:rPr>
        <w:noProof/>
      </w:rPr>
      <mc:AlternateContent>
        <mc:Choice Requires="wps">
          <w:drawing>
            <wp:anchor distT="0" distB="0" distL="0" distR="0" simplePos="0" relativeHeight="251659264" behindDoc="0" locked="0" layoutInCell="1" allowOverlap="1" wp14:anchorId="50BC8B69" wp14:editId="6E1C7B78">
              <wp:simplePos x="635" y="635"/>
              <wp:positionH relativeFrom="page">
                <wp:align>left</wp:align>
              </wp:positionH>
              <wp:positionV relativeFrom="page">
                <wp:align>top</wp:align>
              </wp:positionV>
              <wp:extent cx="1284605" cy="370205"/>
              <wp:effectExtent l="0" t="0" r="10795" b="10795"/>
              <wp:wrapNone/>
              <wp:docPr id="743411377" name="Text Box 2"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07EDA43D" w14:textId="42C26BC9" w:rsidR="00ED69AA" w:rsidRPr="00ED69AA" w:rsidRDefault="00ED69AA" w:rsidP="00ED69AA">
                          <w:pPr>
                            <w:spacing w:after="0"/>
                            <w:rPr>
                              <w:rFonts w:ascii="Aptos" w:eastAsia="Aptos" w:hAnsi="Aptos" w:cs="Aptos"/>
                              <w:noProof/>
                              <w:color w:val="000000"/>
                              <w:sz w:val="20"/>
                              <w:szCs w:val="20"/>
                            </w:rPr>
                          </w:pPr>
                          <w:r w:rsidRPr="00ED69AA">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BC8B69" id="_x0000_t202" coordsize="21600,21600" o:spt="202" path="m,l,21600r21600,l21600,xe">
              <v:stroke joinstyle="miter"/>
              <v:path gradientshapeok="t" o:connecttype="rect"/>
            </v:shapetype>
            <v:shape id="Text Box 2" o:spid="_x0000_s1026" type="#_x0000_t202" alt="NO RESTRICTIONS" style="position:absolute;margin-left:0;margin-top:0;width:101.15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" filled="f" stroked="f">
              <v:fill o:detectmouseclick="t"/>
              <v:textbox style="mso-fit-shape-to-text:t" inset="20pt,15pt,0,0">
                <w:txbxContent>
                  <w:p w14:paraId="07EDA43D" w14:textId="42C26BC9" w:rsidR="00ED69AA" w:rsidRPr="00ED69AA" w:rsidRDefault="00ED69AA" w:rsidP="00ED69AA">
                    <w:pPr>
                      <w:spacing w:after="0"/>
                      <w:rPr>
                        <w:rFonts w:ascii="Aptos" w:eastAsia="Aptos" w:hAnsi="Aptos" w:cs="Aptos"/>
                        <w:noProof/>
                        <w:color w:val="000000"/>
                        <w:sz w:val="20"/>
                        <w:szCs w:val="20"/>
                      </w:rPr>
                    </w:pPr>
                    <w:r w:rsidRPr="00ED69AA">
                      <w:rPr>
                        <w:rFonts w:ascii="Aptos" w:eastAsia="Aptos" w:hAnsi="Aptos" w:cs="Aptos"/>
                        <w:noProof/>
                        <w:color w:val="000000"/>
                        <w:sz w:val="20"/>
                        <w:szCs w:val="20"/>
                      </w:rPr>
                      <w:t>NO RESTRICTIONS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43C4" w14:textId="4E86C9AE" w:rsidR="00ED69AA" w:rsidRDefault="00ED69AA">
    <w:pPr>
      <w:pStyle w:val="Header"/>
    </w:pPr>
    <w:r>
      <w:rPr>
        <w:noProof/>
      </w:rPr>
      <mc:AlternateContent>
        <mc:Choice Requires="wps">
          <w:drawing>
            <wp:anchor distT="0" distB="0" distL="0" distR="0" simplePos="0" relativeHeight="251660288" behindDoc="0" locked="0" layoutInCell="1" allowOverlap="1" wp14:anchorId="23F403F6" wp14:editId="4130C1CB">
              <wp:simplePos x="635" y="635"/>
              <wp:positionH relativeFrom="page">
                <wp:align>left</wp:align>
              </wp:positionH>
              <wp:positionV relativeFrom="page">
                <wp:align>top</wp:align>
              </wp:positionV>
              <wp:extent cx="1284605" cy="370205"/>
              <wp:effectExtent l="0" t="0" r="10795" b="10795"/>
              <wp:wrapNone/>
              <wp:docPr id="1393725805" name="Text Box 3"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5000FE51" w14:textId="51293793" w:rsidR="00ED69AA" w:rsidRPr="00ED69AA" w:rsidRDefault="00ED69AA" w:rsidP="00ED69AA">
                          <w:pPr>
                            <w:spacing w:after="0"/>
                            <w:rPr>
                              <w:rFonts w:ascii="Aptos" w:eastAsia="Aptos" w:hAnsi="Aptos" w:cs="Aptos"/>
                              <w:noProof/>
                              <w:color w:val="000000"/>
                              <w:sz w:val="20"/>
                              <w:szCs w:val="20"/>
                            </w:rPr>
                          </w:pPr>
                          <w:r w:rsidRPr="00ED69AA">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F403F6" id="_x0000_t202" coordsize="21600,21600" o:spt="202" path="m,l,21600r21600,l21600,xe">
              <v:stroke joinstyle="miter"/>
              <v:path gradientshapeok="t" o:connecttype="rect"/>
            </v:shapetype>
            <v:shape id="Text Box 3" o:spid="_x0000_s1027" type="#_x0000_t202" alt="NO RESTRICTIONS" style="position:absolute;margin-left:0;margin-top:0;width:101.15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" filled="f" stroked="f">
              <v:fill o:detectmouseclick="t"/>
              <v:textbox style="mso-fit-shape-to-text:t" inset="20pt,15pt,0,0">
                <w:txbxContent>
                  <w:p w14:paraId="5000FE51" w14:textId="51293793" w:rsidR="00ED69AA" w:rsidRPr="00ED69AA" w:rsidRDefault="00ED69AA" w:rsidP="00ED69AA">
                    <w:pPr>
                      <w:spacing w:after="0"/>
                      <w:rPr>
                        <w:rFonts w:ascii="Aptos" w:eastAsia="Aptos" w:hAnsi="Aptos" w:cs="Aptos"/>
                        <w:noProof/>
                        <w:color w:val="000000"/>
                        <w:sz w:val="20"/>
                        <w:szCs w:val="20"/>
                      </w:rPr>
                    </w:pPr>
                    <w:r w:rsidRPr="00ED69AA">
                      <w:rPr>
                        <w:rFonts w:ascii="Aptos" w:eastAsia="Aptos" w:hAnsi="Aptos" w:cs="Aptos"/>
                        <w:noProof/>
                        <w:color w:val="000000"/>
                        <w:sz w:val="20"/>
                        <w:szCs w:val="20"/>
                      </w:rPr>
                      <w:t>NO RESTRICTIONS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6AB7" w14:textId="55AFAAF8" w:rsidR="00ED69AA" w:rsidRDefault="00ED69AA">
    <w:pPr>
      <w:pStyle w:val="Header"/>
    </w:pPr>
    <w:r>
      <w:rPr>
        <w:noProof/>
      </w:rPr>
      <mc:AlternateContent>
        <mc:Choice Requires="wps">
          <w:drawing>
            <wp:anchor distT="0" distB="0" distL="0" distR="0" simplePos="0" relativeHeight="251658240" behindDoc="0" locked="0" layoutInCell="1" allowOverlap="1" wp14:anchorId="4F3ED2BF" wp14:editId="124550BB">
              <wp:simplePos x="635" y="635"/>
              <wp:positionH relativeFrom="page">
                <wp:align>left</wp:align>
              </wp:positionH>
              <wp:positionV relativeFrom="page">
                <wp:align>top</wp:align>
              </wp:positionV>
              <wp:extent cx="1284605" cy="370205"/>
              <wp:effectExtent l="0" t="0" r="10795" b="10795"/>
              <wp:wrapNone/>
              <wp:docPr id="1365722172" name="Text Box 1"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790063F0" w14:textId="1F06EBEB" w:rsidR="00ED69AA" w:rsidRPr="00ED69AA" w:rsidRDefault="00ED69AA" w:rsidP="00ED69AA">
                          <w:pPr>
                            <w:spacing w:after="0"/>
                            <w:rPr>
                              <w:rFonts w:ascii="Aptos" w:eastAsia="Aptos" w:hAnsi="Aptos" w:cs="Aptos"/>
                              <w:noProof/>
                              <w:color w:val="000000"/>
                              <w:sz w:val="20"/>
                              <w:szCs w:val="20"/>
                            </w:rPr>
                          </w:pPr>
                          <w:r w:rsidRPr="00ED69AA">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3ED2BF" id="_x0000_t202" coordsize="21600,21600" o:spt="202" path="m,l,21600r21600,l21600,xe">
              <v:stroke joinstyle="miter"/>
              <v:path gradientshapeok="t" o:connecttype="rect"/>
            </v:shapetype>
            <v:shape id="Text Box 1" o:spid="_x0000_s1028" type="#_x0000_t202" alt="NO RESTRICTIONS" style="position:absolute;margin-left:0;margin-top:0;width:101.15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" filled="f" stroked="f">
              <v:fill o:detectmouseclick="t"/>
              <v:textbox style="mso-fit-shape-to-text:t" inset="20pt,15pt,0,0">
                <w:txbxContent>
                  <w:p w14:paraId="790063F0" w14:textId="1F06EBEB" w:rsidR="00ED69AA" w:rsidRPr="00ED69AA" w:rsidRDefault="00ED69AA" w:rsidP="00ED69AA">
                    <w:pPr>
                      <w:spacing w:after="0"/>
                      <w:rPr>
                        <w:rFonts w:ascii="Aptos" w:eastAsia="Aptos" w:hAnsi="Aptos" w:cs="Aptos"/>
                        <w:noProof/>
                        <w:color w:val="000000"/>
                        <w:sz w:val="20"/>
                        <w:szCs w:val="20"/>
                      </w:rPr>
                    </w:pPr>
                    <w:r w:rsidRPr="00ED69AA">
                      <w:rPr>
                        <w:rFonts w:ascii="Aptos" w:eastAsia="Aptos" w:hAnsi="Aptos" w:cs="Aptos"/>
                        <w:noProof/>
                        <w:color w:val="000000"/>
                        <w:sz w:val="20"/>
                        <w:szCs w:val="20"/>
                      </w:rPr>
                      <w:t>NO RESTRICTIONS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26B3"/>
    <w:multiLevelType w:val="multilevel"/>
    <w:tmpl w:val="A3AE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27F8A"/>
    <w:multiLevelType w:val="multilevel"/>
    <w:tmpl w:val="2D10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B5612"/>
    <w:multiLevelType w:val="multilevel"/>
    <w:tmpl w:val="8708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03E71"/>
    <w:multiLevelType w:val="multilevel"/>
    <w:tmpl w:val="78F0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F4300E"/>
    <w:multiLevelType w:val="multilevel"/>
    <w:tmpl w:val="B08C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D19BB"/>
    <w:multiLevelType w:val="multilevel"/>
    <w:tmpl w:val="AB186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95284C"/>
    <w:multiLevelType w:val="multilevel"/>
    <w:tmpl w:val="2B20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22659"/>
    <w:multiLevelType w:val="multilevel"/>
    <w:tmpl w:val="DEA0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BD2D90"/>
    <w:multiLevelType w:val="multilevel"/>
    <w:tmpl w:val="6350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F24160"/>
    <w:multiLevelType w:val="multilevel"/>
    <w:tmpl w:val="65DC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BB1C45"/>
    <w:multiLevelType w:val="multilevel"/>
    <w:tmpl w:val="8A0E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7D0B53"/>
    <w:multiLevelType w:val="multilevel"/>
    <w:tmpl w:val="3224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126A8"/>
    <w:multiLevelType w:val="multilevel"/>
    <w:tmpl w:val="5EE6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217484">
    <w:abstractNumId w:val="0"/>
  </w:num>
  <w:num w:numId="2" w16cid:durableId="223879458">
    <w:abstractNumId w:val="1"/>
  </w:num>
  <w:num w:numId="3" w16cid:durableId="593168357">
    <w:abstractNumId w:val="6"/>
  </w:num>
  <w:num w:numId="4" w16cid:durableId="564754918">
    <w:abstractNumId w:val="11"/>
  </w:num>
  <w:num w:numId="5" w16cid:durableId="1846895387">
    <w:abstractNumId w:val="3"/>
  </w:num>
  <w:num w:numId="6" w16cid:durableId="71583604">
    <w:abstractNumId w:val="5"/>
  </w:num>
  <w:num w:numId="7" w16cid:durableId="1138036832">
    <w:abstractNumId w:val="10"/>
  </w:num>
  <w:num w:numId="8" w16cid:durableId="1991205509">
    <w:abstractNumId w:val="7"/>
  </w:num>
  <w:num w:numId="9" w16cid:durableId="1138382005">
    <w:abstractNumId w:val="8"/>
  </w:num>
  <w:num w:numId="10" w16cid:durableId="1245066247">
    <w:abstractNumId w:val="9"/>
  </w:num>
  <w:num w:numId="11" w16cid:durableId="872840313">
    <w:abstractNumId w:val="4"/>
  </w:num>
  <w:num w:numId="12" w16cid:durableId="302389820">
    <w:abstractNumId w:val="12"/>
  </w:num>
  <w:num w:numId="13" w16cid:durableId="312488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A"/>
    <w:rsid w:val="00073686"/>
    <w:rsid w:val="00231F97"/>
    <w:rsid w:val="00C11423"/>
    <w:rsid w:val="00CF7B37"/>
    <w:rsid w:val="00ED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BEA7"/>
  <w15:chartTrackingRefBased/>
  <w15:docId w15:val="{E630AF77-265F-4EBA-A974-9D1B30A7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9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9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9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9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9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9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9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9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9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9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9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9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9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9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9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9AA"/>
    <w:rPr>
      <w:rFonts w:eastAsiaTheme="majorEastAsia" w:cstheme="majorBidi"/>
      <w:color w:val="272727" w:themeColor="text1" w:themeTint="D8"/>
    </w:rPr>
  </w:style>
  <w:style w:type="paragraph" w:styleId="Title">
    <w:name w:val="Title"/>
    <w:basedOn w:val="Normal"/>
    <w:next w:val="Normal"/>
    <w:link w:val="TitleChar"/>
    <w:uiPriority w:val="10"/>
    <w:qFormat/>
    <w:rsid w:val="00ED69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9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9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9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9AA"/>
    <w:pPr>
      <w:spacing w:before="160"/>
      <w:jc w:val="center"/>
    </w:pPr>
    <w:rPr>
      <w:i/>
      <w:iCs/>
      <w:color w:val="404040" w:themeColor="text1" w:themeTint="BF"/>
    </w:rPr>
  </w:style>
  <w:style w:type="character" w:customStyle="1" w:styleId="QuoteChar">
    <w:name w:val="Quote Char"/>
    <w:basedOn w:val="DefaultParagraphFont"/>
    <w:link w:val="Quote"/>
    <w:uiPriority w:val="29"/>
    <w:rsid w:val="00ED69AA"/>
    <w:rPr>
      <w:i/>
      <w:iCs/>
      <w:color w:val="404040" w:themeColor="text1" w:themeTint="BF"/>
    </w:rPr>
  </w:style>
  <w:style w:type="paragraph" w:styleId="ListParagraph">
    <w:name w:val="List Paragraph"/>
    <w:basedOn w:val="Normal"/>
    <w:uiPriority w:val="34"/>
    <w:qFormat/>
    <w:rsid w:val="00ED69AA"/>
    <w:pPr>
      <w:ind w:left="720"/>
      <w:contextualSpacing/>
    </w:pPr>
  </w:style>
  <w:style w:type="character" w:styleId="IntenseEmphasis">
    <w:name w:val="Intense Emphasis"/>
    <w:basedOn w:val="DefaultParagraphFont"/>
    <w:uiPriority w:val="21"/>
    <w:qFormat/>
    <w:rsid w:val="00ED69AA"/>
    <w:rPr>
      <w:i/>
      <w:iCs/>
      <w:color w:val="0F4761" w:themeColor="accent1" w:themeShade="BF"/>
    </w:rPr>
  </w:style>
  <w:style w:type="paragraph" w:styleId="IntenseQuote">
    <w:name w:val="Intense Quote"/>
    <w:basedOn w:val="Normal"/>
    <w:next w:val="Normal"/>
    <w:link w:val="IntenseQuoteChar"/>
    <w:uiPriority w:val="30"/>
    <w:qFormat/>
    <w:rsid w:val="00ED6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9AA"/>
    <w:rPr>
      <w:i/>
      <w:iCs/>
      <w:color w:val="0F4761" w:themeColor="accent1" w:themeShade="BF"/>
    </w:rPr>
  </w:style>
  <w:style w:type="character" w:styleId="IntenseReference">
    <w:name w:val="Intense Reference"/>
    <w:basedOn w:val="DefaultParagraphFont"/>
    <w:uiPriority w:val="32"/>
    <w:qFormat/>
    <w:rsid w:val="00ED69AA"/>
    <w:rPr>
      <w:b/>
      <w:bCs/>
      <w:smallCaps/>
      <w:color w:val="0F4761" w:themeColor="accent1" w:themeShade="BF"/>
      <w:spacing w:val="5"/>
    </w:rPr>
  </w:style>
  <w:style w:type="paragraph" w:styleId="Header">
    <w:name w:val="header"/>
    <w:basedOn w:val="Normal"/>
    <w:link w:val="HeaderChar"/>
    <w:uiPriority w:val="99"/>
    <w:unhideWhenUsed/>
    <w:rsid w:val="00ED6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DB4B1-D1AE-494D-A9B2-8A8233FBE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667</Words>
  <Characters>3806</Characters>
  <Application>Microsoft Office Word</Application>
  <DocSecurity>0</DocSecurity>
  <Lines>31</Lines>
  <Paragraphs>8</Paragraphs>
  <ScaleCrop>false</ScaleCrop>
  <Company>North East Lincolnshire Council</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Frisby (NELC)</dc:creator>
  <cp:keywords/>
  <dc:description/>
  <cp:lastModifiedBy>Tracy Frisby (NELC)</cp:lastModifiedBy>
  <cp:revision>1</cp:revision>
  <dcterms:created xsi:type="dcterms:W3CDTF">2026-06-29T11:10:00Z</dcterms:created>
  <dcterms:modified xsi:type="dcterms:W3CDTF">2026-06-29T11:15:00Z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5167443c,2c4f8eb1,5312916d</vt:lpwstr>
  </property>
  <property fmtid="{D5CDD505-2E9C-101B-9397-08002B2CF9AE}" pid="3" name="ClassificationContentMarkingHeaderFontProps">
    <vt:lpwstr>#000000,10,Aptos</vt:lpwstr>
  </property>
  <property fmtid="{D5CDD505-2E9C-101B-9397-08002B2CF9AE}" pid="4" name="ClassificationContentMarkingHeaderText">
    <vt:lpwstr>NO RESTRICTIONS</vt:lpwstr>
  </property>
  <property fmtid="{D5CDD505-2E9C-101B-9397-08002B2CF9AE}" pid="5" name="MSIP_Label_18076c21-4a3b-406b-aecb-24d0ab5efba3_Enabled">
    <vt:lpwstr>true</vt:lpwstr>
  </property>
  <property fmtid="{D5CDD505-2E9C-101B-9397-08002B2CF9AE}" pid="6" name="MSIP_Label_18076c21-4a3b-406b-aecb-24d0ab5efba3_SetDate">
    <vt:lpwstr>2026-06-29T11:15:47Z</vt:lpwstr>
  </property>
  <property fmtid="{D5CDD505-2E9C-101B-9397-08002B2CF9AE}" pid="7" name="MSIP_Label_18076c21-4a3b-406b-aecb-24d0ab5efba3_Method">
    <vt:lpwstr>Privileged</vt:lpwstr>
  </property>
  <property fmtid="{D5CDD505-2E9C-101B-9397-08002B2CF9AE}" pid="8" name="MSIP_Label_18076c21-4a3b-406b-aecb-24d0ab5efba3_Name">
    <vt:lpwstr>No Restrictions</vt:lpwstr>
  </property>
  <property fmtid="{D5CDD505-2E9C-101B-9397-08002B2CF9AE}" pid="9" name="MSIP_Label_18076c21-4a3b-406b-aecb-24d0ab5efba3_SiteId">
    <vt:lpwstr>2000653a-c2c6-4009-ac5a-2455bfbfb61d</vt:lpwstr>
  </property>
  <property fmtid="{D5CDD505-2E9C-101B-9397-08002B2CF9AE}" pid="10" name="MSIP_Label_18076c21-4a3b-406b-aecb-24d0ab5efba3_ActionId">
    <vt:lpwstr>690d958a-1603-4a0c-bec6-94b2961be373</vt:lpwstr>
  </property>
  <property fmtid="{D5CDD505-2E9C-101B-9397-08002B2CF9AE}" pid="11" name="MSIP_Label_18076c21-4a3b-406b-aecb-24d0ab5efba3_ContentBits">
    <vt:lpwstr>1</vt:lpwstr>
  </property>
  <property fmtid="{D5CDD505-2E9C-101B-9397-08002B2CF9AE}" pid="12" name="MSIP_Label_18076c21-4a3b-406b-aecb-24d0ab5efba3_Tag">
    <vt:lpwstr>10, 0, 1, 1</vt:lpwstr>
  </property>
</Properties>
</file>