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7A8B4" w14:textId="77777777" w:rsidR="005B35FB" w:rsidRDefault="005B35FB"/>
    <w:p w14:paraId="0395DAAD" w14:textId="4D510653" w:rsidR="00AA7806" w:rsidRDefault="001275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ADSO &amp; LLG PRESS RELEASE – VIRTUAL MEETING PROVISION</w:t>
      </w:r>
    </w:p>
    <w:p w14:paraId="4DA98279" w14:textId="76CDA7A0" w:rsidR="00127580" w:rsidRPr="00127580" w:rsidRDefault="001275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</w:t>
      </w:r>
      <w:r w:rsidRPr="0012758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AUGUST 2024</w:t>
      </w:r>
    </w:p>
    <w:p w14:paraId="4AF1BD8B" w14:textId="1D364F3C" w:rsidR="00AA7806" w:rsidRDefault="00AA7806">
      <w:pPr>
        <w:rPr>
          <w:rFonts w:ascii="Arial" w:hAnsi="Arial" w:cs="Arial"/>
          <w:sz w:val="24"/>
          <w:szCs w:val="24"/>
        </w:rPr>
      </w:pPr>
      <w:r w:rsidRPr="00AA7806">
        <w:rPr>
          <w:rFonts w:ascii="Arial" w:hAnsi="Arial" w:cs="Arial"/>
          <w:sz w:val="24"/>
          <w:szCs w:val="24"/>
        </w:rPr>
        <w:t>At the end of July, ADSO &amp; LLG wrote to the new Sectary of State – Angela Rayner, to reignite our long-standing campaign to obtain permanent provision for local authority virtual meetings</w:t>
      </w:r>
      <w:r w:rsidR="00586AE8">
        <w:rPr>
          <w:rFonts w:ascii="Arial" w:hAnsi="Arial" w:cs="Arial"/>
          <w:sz w:val="24"/>
          <w:szCs w:val="24"/>
        </w:rPr>
        <w:t xml:space="preserve"> with the new government. </w:t>
      </w:r>
    </w:p>
    <w:p w14:paraId="55C410E2" w14:textId="1E6752C3" w:rsidR="00AA7806" w:rsidRDefault="00AA7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were very encouraged to receive a response from Minister Jim McMahon which was highly positive and emphasised the government’s intention to ensure that </w:t>
      </w:r>
      <w:r w:rsidRPr="00AA7806">
        <w:rPr>
          <w:rFonts w:ascii="Arial" w:hAnsi="Arial" w:cs="Arial"/>
          <w:sz w:val="24"/>
          <w:szCs w:val="24"/>
        </w:rPr>
        <w:t>local government is</w:t>
      </w:r>
      <w:r>
        <w:rPr>
          <w:rFonts w:ascii="Arial" w:hAnsi="Arial" w:cs="Arial"/>
          <w:sz w:val="24"/>
          <w:szCs w:val="24"/>
        </w:rPr>
        <w:t xml:space="preserve"> ‘</w:t>
      </w:r>
      <w:r w:rsidRPr="00AA7806">
        <w:rPr>
          <w:rFonts w:ascii="Arial" w:hAnsi="Arial" w:cs="Arial"/>
          <w:sz w:val="24"/>
          <w:szCs w:val="24"/>
        </w:rPr>
        <w:t>modern, efficient, flexible and diverse</w:t>
      </w:r>
      <w:r>
        <w:rPr>
          <w:rFonts w:ascii="Arial" w:hAnsi="Arial" w:cs="Arial"/>
          <w:sz w:val="24"/>
          <w:szCs w:val="24"/>
        </w:rPr>
        <w:t>’</w:t>
      </w:r>
      <w:r w:rsidRPr="00AA7806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that they </w:t>
      </w:r>
      <w:r w:rsidRPr="00AA7806">
        <w:rPr>
          <w:rFonts w:ascii="Arial" w:hAnsi="Arial" w:cs="Arial"/>
          <w:sz w:val="24"/>
          <w:szCs w:val="24"/>
        </w:rPr>
        <w:t xml:space="preserve">are keen to </w:t>
      </w:r>
      <w:r>
        <w:rPr>
          <w:rFonts w:ascii="Arial" w:hAnsi="Arial" w:cs="Arial"/>
          <w:sz w:val="24"/>
          <w:szCs w:val="24"/>
        </w:rPr>
        <w:t>‘</w:t>
      </w:r>
      <w:r w:rsidRPr="00AA7806">
        <w:rPr>
          <w:rFonts w:ascii="Arial" w:hAnsi="Arial" w:cs="Arial"/>
          <w:sz w:val="24"/>
          <w:szCs w:val="24"/>
        </w:rPr>
        <w:t>break down barriers that prevent people from seeking to serve their communities</w:t>
      </w:r>
      <w:r>
        <w:rPr>
          <w:rFonts w:ascii="Arial" w:hAnsi="Arial" w:cs="Arial"/>
          <w:sz w:val="24"/>
          <w:szCs w:val="24"/>
        </w:rPr>
        <w:t xml:space="preserve">’. Acknowledging that hybrid meetings might be a ‘helpful step’ in achieving this- Minister McMahon indicated the government wished to have an ‘evidenced based discussion’ on the merits. </w:t>
      </w:r>
    </w:p>
    <w:p w14:paraId="2E4DCDA8" w14:textId="4248F670" w:rsidR="00586AE8" w:rsidRDefault="00586AE8" w:rsidP="00586AE8">
      <w:pPr>
        <w:rPr>
          <w:rFonts w:ascii="Arial" w:hAnsi="Arial" w:cs="Arial"/>
          <w:sz w:val="24"/>
          <w:szCs w:val="24"/>
        </w:rPr>
      </w:pPr>
      <w:r w:rsidRPr="00586AE8">
        <w:rPr>
          <w:rFonts w:ascii="Arial" w:hAnsi="Arial" w:cs="Arial"/>
          <w:sz w:val="24"/>
          <w:szCs w:val="24"/>
        </w:rPr>
        <w:t>LLG &amp; ADSO have already replied to Mr McMahon agreeing that any change in legislation should be evidence based and backed by a governance framework to ensure such meetings are run properly. We reminded the Minister that Councils ran hybrid and remote meetings successfully during the pandemic and</w:t>
      </w:r>
      <w:r>
        <w:rPr>
          <w:rFonts w:ascii="Arial" w:hAnsi="Arial" w:cs="Arial"/>
          <w:sz w:val="24"/>
          <w:szCs w:val="24"/>
        </w:rPr>
        <w:t xml:space="preserve"> that</w:t>
      </w:r>
      <w:r w:rsidRPr="00586AE8">
        <w:rPr>
          <w:rFonts w:ascii="Arial" w:hAnsi="Arial" w:cs="Arial"/>
          <w:sz w:val="24"/>
          <w:szCs w:val="24"/>
        </w:rPr>
        <w:t xml:space="preserve"> our two organisations supported our members </w:t>
      </w:r>
      <w:r>
        <w:rPr>
          <w:rFonts w:ascii="Arial" w:hAnsi="Arial" w:cs="Arial"/>
          <w:sz w:val="24"/>
          <w:szCs w:val="24"/>
        </w:rPr>
        <w:t xml:space="preserve">extensively </w:t>
      </w:r>
      <w:r w:rsidRPr="00586AE8">
        <w:rPr>
          <w:rFonts w:ascii="Arial" w:hAnsi="Arial" w:cs="Arial"/>
          <w:sz w:val="24"/>
          <w:szCs w:val="24"/>
        </w:rPr>
        <w:t>in ensuring that they operated within the law and their council constitutions. We also pointed out that whilst the previous government</w:t>
      </w:r>
      <w:r>
        <w:rPr>
          <w:rFonts w:ascii="Arial" w:hAnsi="Arial" w:cs="Arial"/>
          <w:sz w:val="24"/>
          <w:szCs w:val="24"/>
        </w:rPr>
        <w:t>’</w:t>
      </w:r>
      <w:r w:rsidRPr="00586AE8">
        <w:rPr>
          <w:rFonts w:ascii="Arial" w:hAnsi="Arial" w:cs="Arial"/>
          <w:sz w:val="24"/>
          <w:szCs w:val="24"/>
        </w:rPr>
        <w:t xml:space="preserve">s Call for Evidence is now over 2 years old, the 4000 plus responses are unlikely to have changed significantly and could usefully still help to inform discussions moving forward. </w:t>
      </w:r>
    </w:p>
    <w:p w14:paraId="1C2DDB76" w14:textId="32F51C29" w:rsidR="00586AE8" w:rsidRDefault="00586AE8" w:rsidP="00586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extremely encouraged by these early communications and </w:t>
      </w:r>
      <w:r w:rsidR="005A1AB4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 xml:space="preserve">will work </w:t>
      </w:r>
      <w:r w:rsidR="005A1AB4">
        <w:rPr>
          <w:rFonts w:ascii="Arial" w:hAnsi="Arial" w:cs="Arial"/>
          <w:sz w:val="24"/>
          <w:szCs w:val="24"/>
        </w:rPr>
        <w:t xml:space="preserve">with our partners </w:t>
      </w:r>
      <w:r>
        <w:rPr>
          <w:rFonts w:ascii="Arial" w:hAnsi="Arial" w:cs="Arial"/>
          <w:sz w:val="24"/>
          <w:szCs w:val="24"/>
        </w:rPr>
        <w:t xml:space="preserve">to support both the evidence required and procedural framework needed to bring about remote provision to ensure an inclusive and modern local government sector.   </w:t>
      </w:r>
    </w:p>
    <w:p w14:paraId="36802336" w14:textId="77777777" w:rsidR="00127580" w:rsidRDefault="00127580" w:rsidP="00586AE8">
      <w:pPr>
        <w:rPr>
          <w:rFonts w:ascii="Arial" w:hAnsi="Arial" w:cs="Arial"/>
          <w:sz w:val="24"/>
          <w:szCs w:val="24"/>
        </w:rPr>
      </w:pPr>
    </w:p>
    <w:p w14:paraId="199D9B3D" w14:textId="287F706A" w:rsidR="00127580" w:rsidRDefault="00127580" w:rsidP="00586A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Queries to:-</w:t>
      </w:r>
    </w:p>
    <w:p w14:paraId="0EAE7DF2" w14:textId="72327B31" w:rsidR="001C1E13" w:rsidRDefault="001C1E13" w:rsidP="00586A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ADSO</w:t>
      </w:r>
    </w:p>
    <w:p w14:paraId="28601538" w14:textId="43FB2871" w:rsidR="001C1E13" w:rsidRDefault="001C1E13" w:rsidP="00586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Austin</w:t>
      </w:r>
    </w:p>
    <w:p w14:paraId="0ADAFDCB" w14:textId="65212E86" w:rsidR="001C1E13" w:rsidRDefault="00A91CA6" w:rsidP="00586AE8">
      <w:pPr>
        <w:rPr>
          <w:rFonts w:ascii="Arial" w:hAnsi="Arial" w:cs="Arial"/>
          <w:sz w:val="24"/>
          <w:szCs w:val="24"/>
        </w:rPr>
      </w:pPr>
      <w:hyperlink r:id="rId9" w:history="1">
        <w:r w:rsidR="001C1E13" w:rsidRPr="00864AF7">
          <w:rPr>
            <w:rStyle w:val="Hyperlink"/>
            <w:rFonts w:ascii="Arial" w:hAnsi="Arial" w:cs="Arial"/>
            <w:sz w:val="24"/>
            <w:szCs w:val="24"/>
          </w:rPr>
          <w:t>John.Austin@adso.co.uk</w:t>
        </w:r>
      </w:hyperlink>
    </w:p>
    <w:p w14:paraId="05335AAF" w14:textId="77777777" w:rsidR="001C1E13" w:rsidRDefault="001C1E13" w:rsidP="00586AE8">
      <w:pPr>
        <w:rPr>
          <w:rFonts w:ascii="Arial" w:hAnsi="Arial" w:cs="Arial"/>
          <w:sz w:val="24"/>
          <w:szCs w:val="24"/>
        </w:rPr>
      </w:pPr>
    </w:p>
    <w:p w14:paraId="19BC3937" w14:textId="33FA0C7A" w:rsidR="001C1E13" w:rsidRDefault="001C1E13" w:rsidP="00586A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LLG </w:t>
      </w:r>
    </w:p>
    <w:p w14:paraId="714A8BD3" w14:textId="5540C048" w:rsidR="001C1E13" w:rsidRDefault="001C1E13" w:rsidP="00586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Deborah Evans </w:t>
      </w:r>
    </w:p>
    <w:p w14:paraId="71A08A2B" w14:textId="2E59B4FF" w:rsidR="001C1E13" w:rsidRPr="001C1E13" w:rsidRDefault="00A91CA6" w:rsidP="00586AE8">
      <w:pPr>
        <w:rPr>
          <w:rFonts w:ascii="Arial" w:hAnsi="Arial" w:cs="Arial"/>
          <w:sz w:val="24"/>
          <w:szCs w:val="24"/>
        </w:rPr>
      </w:pPr>
      <w:hyperlink r:id="rId10" w:history="1">
        <w:r w:rsidR="001C1E13" w:rsidRPr="00864AF7">
          <w:rPr>
            <w:rStyle w:val="Hyperlink"/>
            <w:rFonts w:ascii="Arial" w:hAnsi="Arial" w:cs="Arial"/>
            <w:sz w:val="24"/>
            <w:szCs w:val="24"/>
          </w:rPr>
          <w:t>Deborah.Evans@llg.org.uk</w:t>
        </w:r>
      </w:hyperlink>
      <w:r w:rsidR="001C1E13">
        <w:rPr>
          <w:rFonts w:ascii="Arial" w:hAnsi="Arial" w:cs="Arial"/>
          <w:sz w:val="24"/>
          <w:szCs w:val="24"/>
        </w:rPr>
        <w:t xml:space="preserve"> </w:t>
      </w:r>
    </w:p>
    <w:p w14:paraId="7895C8ED" w14:textId="77777777" w:rsidR="00127580" w:rsidRPr="00127580" w:rsidRDefault="00127580" w:rsidP="00586AE8">
      <w:pPr>
        <w:rPr>
          <w:rFonts w:ascii="Arial" w:hAnsi="Arial" w:cs="Arial"/>
          <w:b/>
          <w:bCs/>
          <w:sz w:val="24"/>
          <w:szCs w:val="24"/>
        </w:rPr>
      </w:pPr>
    </w:p>
    <w:p w14:paraId="6BC2774A" w14:textId="77777777" w:rsidR="00AA7806" w:rsidRPr="00AA7806" w:rsidRDefault="00AA7806">
      <w:pPr>
        <w:rPr>
          <w:rFonts w:ascii="Arial" w:hAnsi="Arial" w:cs="Arial"/>
          <w:sz w:val="24"/>
          <w:szCs w:val="24"/>
        </w:rPr>
      </w:pPr>
    </w:p>
    <w:sectPr w:rsidR="00AA7806" w:rsidRPr="00AA780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5C1D0" w14:textId="77777777" w:rsidR="002F5D74" w:rsidRDefault="002F5D74" w:rsidP="008E0FDB">
      <w:pPr>
        <w:spacing w:after="0" w:line="240" w:lineRule="auto"/>
      </w:pPr>
      <w:r>
        <w:separator/>
      </w:r>
    </w:p>
  </w:endnote>
  <w:endnote w:type="continuationSeparator" w:id="0">
    <w:p w14:paraId="61A16933" w14:textId="77777777" w:rsidR="002F5D74" w:rsidRDefault="002F5D74" w:rsidP="008E0FDB">
      <w:pPr>
        <w:spacing w:after="0" w:line="240" w:lineRule="auto"/>
      </w:pPr>
      <w:r>
        <w:continuationSeparator/>
      </w:r>
    </w:p>
  </w:endnote>
  <w:endnote w:type="continuationNotice" w:id="1">
    <w:p w14:paraId="2A832524" w14:textId="77777777" w:rsidR="002F5D74" w:rsidRDefault="002F5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1260A" w14:textId="77777777" w:rsidR="002F5D74" w:rsidRDefault="002F5D74" w:rsidP="008E0FDB">
      <w:pPr>
        <w:spacing w:after="0" w:line="240" w:lineRule="auto"/>
      </w:pPr>
      <w:r>
        <w:separator/>
      </w:r>
    </w:p>
  </w:footnote>
  <w:footnote w:type="continuationSeparator" w:id="0">
    <w:p w14:paraId="32F57CF3" w14:textId="77777777" w:rsidR="002F5D74" w:rsidRDefault="002F5D74" w:rsidP="008E0FDB">
      <w:pPr>
        <w:spacing w:after="0" w:line="240" w:lineRule="auto"/>
      </w:pPr>
      <w:r>
        <w:continuationSeparator/>
      </w:r>
    </w:p>
  </w:footnote>
  <w:footnote w:type="continuationNotice" w:id="1">
    <w:p w14:paraId="0D009B9A" w14:textId="77777777" w:rsidR="002F5D74" w:rsidRDefault="002F5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77B2B" w14:textId="0DAE4DFD" w:rsidR="008E0FDB" w:rsidRDefault="00904265">
    <w:pPr>
      <w:pStyle w:val="Header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2EAD84F9" wp14:editId="3DEAD6C1">
          <wp:extent cx="1962023" cy="678021"/>
          <wp:effectExtent l="0" t="0" r="635" b="8255"/>
          <wp:docPr id="134845903" name="Picture 2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45903" name="Picture 2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385" cy="690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 w:rsidR="00127580">
      <w:rPr>
        <w:noProof/>
      </w:rPr>
      <w:t xml:space="preserve">        </w:t>
    </w:r>
    <w:r>
      <w:rPr>
        <w:noProof/>
      </w:rPr>
      <w:t xml:space="preserve">               </w:t>
    </w:r>
    <w:r w:rsidR="00127580">
      <w:rPr>
        <w:noProof/>
      </w:rPr>
      <w:drawing>
        <wp:inline distT="0" distB="0" distL="0" distR="0" wp14:anchorId="0079D7D3" wp14:editId="182AE5EF">
          <wp:extent cx="2118360" cy="550535"/>
          <wp:effectExtent l="0" t="0" r="0" b="2540"/>
          <wp:docPr id="475619445" name="Picture 1" descr="A blue letter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619445" name="Picture 1" descr="A blue letter with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98" cy="56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06"/>
    <w:rsid w:val="00001229"/>
    <w:rsid w:val="00127580"/>
    <w:rsid w:val="001C1E13"/>
    <w:rsid w:val="002307DE"/>
    <w:rsid w:val="00262D6B"/>
    <w:rsid w:val="002F5D74"/>
    <w:rsid w:val="00363D2B"/>
    <w:rsid w:val="00451C40"/>
    <w:rsid w:val="0056577A"/>
    <w:rsid w:val="00586AE8"/>
    <w:rsid w:val="005A1AB4"/>
    <w:rsid w:val="005B35FB"/>
    <w:rsid w:val="005C4AAB"/>
    <w:rsid w:val="008E0FDB"/>
    <w:rsid w:val="00904265"/>
    <w:rsid w:val="00A91CA6"/>
    <w:rsid w:val="00AA7806"/>
    <w:rsid w:val="00C332F8"/>
    <w:rsid w:val="00C35A34"/>
    <w:rsid w:val="00E04D32"/>
    <w:rsid w:val="00E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51810"/>
  <w15:chartTrackingRefBased/>
  <w15:docId w15:val="{A5E3A1FD-1D96-4E5D-94F0-0F4E71A8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8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0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DB"/>
  </w:style>
  <w:style w:type="paragraph" w:styleId="Footer">
    <w:name w:val="footer"/>
    <w:basedOn w:val="Normal"/>
    <w:link w:val="FooterChar"/>
    <w:uiPriority w:val="99"/>
    <w:unhideWhenUsed/>
    <w:rsid w:val="008E0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DB"/>
  </w:style>
  <w:style w:type="character" w:styleId="Hyperlink">
    <w:name w:val="Hyperlink"/>
    <w:basedOn w:val="DefaultParagraphFont"/>
    <w:uiPriority w:val="99"/>
    <w:unhideWhenUsed/>
    <w:rsid w:val="001C1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borah.Evans@llg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John.Austin@adso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a70c5-247b-4f77-bfc0-49a6fd4ce62b" xsi:nil="true"/>
    <lcf76f155ced4ddcb4097134ff3c332f xmlns="0418bb19-b9ae-4b0b-89ac-8c0ae8c1ac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9B626FB7CEF4790A10C66CFD3296E" ma:contentTypeVersion="20" ma:contentTypeDescription="Create a new document." ma:contentTypeScope="" ma:versionID="1e78fdad686c31ba084bef8f21659ae9">
  <xsd:schema xmlns:xsd="http://www.w3.org/2001/XMLSchema" xmlns:xs="http://www.w3.org/2001/XMLSchema" xmlns:p="http://schemas.microsoft.com/office/2006/metadata/properties" xmlns:ns2="9c29bc25-4074-4bdd-8845-4e5a83828591" xmlns:ns3="0418bb19-b9ae-4b0b-89ac-8c0ae8c1ac33" xmlns:ns4="36da70c5-247b-4f77-bfc0-49a6fd4ce62b" targetNamespace="http://schemas.microsoft.com/office/2006/metadata/properties" ma:root="true" ma:fieldsID="d08d1b5bc7c97dc49213349b4a967fa2" ns2:_="" ns3:_="" ns4:_="">
    <xsd:import namespace="9c29bc25-4074-4bdd-8845-4e5a83828591"/>
    <xsd:import namespace="0418bb19-b9ae-4b0b-89ac-8c0ae8c1ac33"/>
    <xsd:import namespace="36da70c5-247b-4f77-bfc0-49a6fd4ce6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bc25-4074-4bdd-8845-4e5a838285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8bb19-b9ae-4b0b-89ac-8c0ae8c1a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b20b6d0-fcbe-4a66-9547-b5b9fada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70c5-247b-4f77-bfc0-49a6fd4ce62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3e03b9d-df77-4f3a-8181-e0e06e83c909}" ma:internalName="TaxCatchAll" ma:showField="CatchAllData" ma:web="36da70c5-247b-4f77-bfc0-49a6fd4ce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9DB3-F6C1-4B1F-A4B7-12ED490E6A75}">
  <ds:schemaRefs>
    <ds:schemaRef ds:uri="http://schemas.microsoft.com/office/2006/metadata/properties"/>
    <ds:schemaRef ds:uri="http://schemas.microsoft.com/office/infopath/2007/PartnerControls"/>
    <ds:schemaRef ds:uri="36da70c5-247b-4f77-bfc0-49a6fd4ce62b"/>
    <ds:schemaRef ds:uri="0418bb19-b9ae-4b0b-89ac-8c0ae8c1ac33"/>
  </ds:schemaRefs>
</ds:datastoreItem>
</file>

<file path=customXml/itemProps2.xml><?xml version="1.0" encoding="utf-8"?>
<ds:datastoreItem xmlns:ds="http://schemas.openxmlformats.org/officeDocument/2006/customXml" ds:itemID="{3FCE0D8F-934A-409E-ADFC-F4428892D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BBC6B-1948-4EA3-9B60-89CF7986D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9bc25-4074-4bdd-8845-4e5a83828591"/>
    <ds:schemaRef ds:uri="0418bb19-b9ae-4b0b-89ac-8c0ae8c1ac33"/>
    <ds:schemaRef ds:uri="36da70c5-247b-4f77-bfc0-49a6fd4ce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Bennett</dc:creator>
  <cp:keywords/>
  <dc:description/>
  <cp:lastModifiedBy>Jackie O'Brien</cp:lastModifiedBy>
  <cp:revision>2</cp:revision>
  <dcterms:created xsi:type="dcterms:W3CDTF">2024-08-16T14:37:00Z</dcterms:created>
  <dcterms:modified xsi:type="dcterms:W3CDTF">2024-08-16T14:37:00Z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0x0101003299B626FB7CEF4790A10C66CFD3296E</vt:lpwstr>
  </property>
  <property fmtid="{D5CDD505-2E9C-101B-9397-08002B2CF9AE}" pid="3" name="MediaServiceImageTags">
    <vt:lpwstr/>
  </property>
</Properties>
</file>